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4"/>
          <w:szCs w:val="34"/>
        </w:rPr>
        <w:t xml:space="preserve">REKLAMAATION KÄSITTELY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Täytä kohdat 1–3 heti, loput selvityksen edetessä. Vastauspohjat asiakkaalle ovat viimeisellä sivulla.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1. Reklamaation tiedot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Reklamaation numero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Vastaanotettu (pvm)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Asiakas ja yhteyshenkilö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Asiakkaan viite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Asiakkaan oma reklamaatio- tai tilausnumero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Nimike, revisio ja erä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Toimitettu / reklamoitu 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10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asiakas ilmoitti?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Asiakkaan omin sanoin, kuva ja tarra liitteeksi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Vastuuhenkilö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2. Kuittaus asiakkaalle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Kuitattu (pvm)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Saman tai seuraavan työpäivän aikana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Pyydetyt lisätiedot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6"/>
        <w:gridCol w:w="1400"/>
        <w:gridCol w:w="1600"/>
        <w:gridCol w:w="1600"/>
        <w:gridCol w:w="3000"/>
      </w:tblGrid>
      <w:tr>
        <w:tc>
          <w:tcPr>
            <w:tcW w:type="dxa" w:w="9906"/>
            <w:gridSpan w:val="5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3. Rajaus: missä muualla samoja kappaleita on</w:t>
            </w:r>
          </w:p>
        </w:tc>
      </w:tr>
      <w:tr>
        <w:tc>
          <w:tcPr>
            <w:tcW w:type="dxa" w:w="2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Paikka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Määrä</w:t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Tarkastettu</w:t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Virheellisiä</w:t>
            </w:r>
          </w:p>
        </w:tc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Toimenpide</w:t>
            </w:r>
          </w:p>
        </w:tc>
      </w:tr>
      <w:tr>
        <w:trPr>
          <w:trHeight w:val="420" w:hRule="atLeast"/>
        </w:trPr>
        <w:tc>
          <w:tcPr>
            <w:tcW w:type="dxa" w:w="2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Oma varasto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Tuotanto / keskeneräiset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Matkalla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Asiakkaalla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Muut asiakkaat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4. Onko reklamaatio aiheellinen?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Arvio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Aiheellinen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Ei aiheellinen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Osittain</w:t>
            </w: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Perustelu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Mittaukset, piirustuksen revisio, tilaus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5. Syy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Poikkeamaraportin numero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 virhe syntyi?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Juurisyy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 se pääsi asiakkaalle?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Toinen juurisyy: miksi tarkastus ei havainnut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6"/>
        <w:gridCol w:w="2200"/>
        <w:gridCol w:w="2200"/>
        <w:gridCol w:w="2200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6. Vastaukset asiakkaalle</w:t>
            </w:r>
          </w:p>
        </w:tc>
      </w:tr>
      <w:tr>
        <w:tc>
          <w:tcPr>
            <w:tcW w:type="dxa" w:w="3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Vaihe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Takaraja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Lähetetty (pvm)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Lähettäjä</w:t>
            </w:r>
          </w:p>
        </w:tc>
      </w:tr>
      <w:tr>
        <w:trPr>
          <w:trHeight w:val="380" w:hRule="atLeast"/>
        </w:trPr>
        <w:tc>
          <w:tcPr>
            <w:tcW w:type="dxa" w:w="3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Välitön rajaus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Syy ja korjaavat toimenpiteet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Lopullinen vastaus ja tehokkuus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6"/>
        <w:gridCol w:w="2200"/>
        <w:gridCol w:w="2200"/>
        <w:gridCol w:w="2200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7. Kustannukset ja hyvitys</w:t>
            </w:r>
          </w:p>
        </w:tc>
      </w:tr>
      <w:tr>
        <w:tc>
          <w:tcPr>
            <w:tcW w:type="dxa" w:w="3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Erä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Määrä / tunnit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Euroa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Kuka maksaa</w:t>
            </w:r>
          </w:p>
        </w:tc>
      </w:tr>
      <w:tr>
        <w:trPr>
          <w:trHeight w:val="360" w:hRule="atLeast"/>
        </w:trPr>
        <w:tc>
          <w:tcPr>
            <w:tcW w:type="dxa" w:w="3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Lajittelu ja tarkastus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Korvaavat kappaleet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Rahti, nouto, romutus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Asiakkaan lisätyö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Yhteensä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8. Sulkeminen</w:t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Toimenpiteiden teho todettu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Miten ja milloin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Suljettu (pvm) ja sulkija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28"/>
          <w:szCs w:val="28"/>
        </w:rPr>
        <w:t xml:space="preserve">VASTAUSPOHJAT ASIAKKAALLE</w:t>
      </w:r>
    </w:p>
    <w:p>
      <w:pP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Kopioi teksti sähköpostiin ja täytä hakasulkeissa olevat kohdat.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1. Kuittaus (saman tai seuraavan työpäivän aikana)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Aihe: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Re: [asiakkaan aihe] – reklamaatio [REK-numero] vastaanotettu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Hei [nimi],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kiitos ilmoituksesta. Reklamaatio on kirjattu numerolla [REK-numero], ja sitä hoitaa [vastuuhenkilö].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Tarkistamme varastossa ja tuotannossa olevat samat nimikkeet ja kerromme tuloksen viimeistään [pvm].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Jotta voimme selvittää syyn, tarvitsisimme vielä: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- kuvan virheellisestä kappaleesta ja pakkauksen tarrasta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- tiedon siitä, montako kappaletta on havaittu ja montako on vielä tarkastamatta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Ystävällisin terveisin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[nimi, puhelin]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2. Väliraportti: rajaus tehty (noin 2 päivää)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Aihe: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Reklamaatio [REK-numero]: rajaus ja korvaavat kappaleet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Hei [nimi],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tilannekatsaus reklamaatioon [REK-numero].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Rajaus: tarkastimme varastossa olevat [määrä] kappaletta, joista [määrä] oli virheellisiä. Ne on eristetty. Tuotannossa oleva erä [erä] on [tarkastettu / pysäytetty].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Korvaavat [määrä] kappaletta toimitetaan [pvm].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Syyn selvitys on käynnissä. Kerromme syyn ja korjaavat toimenpiteet viimeistään [pvm].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Ystävällisin terveisin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[nimi, puhelin]</w:t>
            </w:r>
          </w:p>
        </w:tc>
      </w:tr>
    </w:tbl>
    <w:p>
      <w:pPr>
        <w:spacing w:after="140" w:before="0"/>
      </w:pP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3. Vastaus: syy ja toimenpiteet (noin 10 päivää)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Aihe: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Reklamaatio [REK-numero]: syy ja korjaavat toimenpiteet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Hei [nimi],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reklamaation [REK-numero] selvitys on valmis, ja raportti on liitteenä.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Mitä tapahtui: [yksi lause].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Miksi virhe syntyi: [juurisyy].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Miksi se pääsi teille asti: [toinen juurisyy].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Olemme tehneet: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- [korjaava toimenpide, pvm]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- [korjaava toimenpide, pvm]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Varmistamme toimenpiteiden tehon [miten] ja kerromme tuloksen viimeistään [pvm].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Hyvitys: [sovittu hyvitys, tai "ehdotamme ..."].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Pahoittelemme aiheutunutta haittaa.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Ystävällisin terveisin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[nimi, puhelin]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4. Kun reklamaatio ei ole aiheellinen</w:t>
            </w:r>
          </w:p>
        </w:tc>
      </w:tr>
      <w:tr>
        <w:trPr>
          <w:cantSplit/>
        </w:trPr>
        <w:tc>
          <w:tcPr>
            <w:tcW w:type="dxa" w:w="9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Aihe: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Reklamaatio [REK-numero]: tutkimuksen tulos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Hei [nimi],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kiitos reklamaatiosta [REK-numero]. Olemme tutkineet palautetut kappaleet.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Mittasimme [määrä] kappaletta piirustuksen [numero, revisio] mukaan, ja kaikki olivat vaatimusten mukaisia: [tulos lyhyesti]. Mittauspöytäkirja on liitteenä.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Siksi emme voi hyväksyä reklamaatiota toimitusvirheenä. Havaitsemanne ongelma voi johtua [havainto, esim. kuljetuksesta tai asennuksesta], ja autamme mielellämme selvittämään sitä.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Sopisiko [yhteinen tarkastus / lyhyt puhelu] [ehdotettu aika]?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Ystävällisin terveisin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[nimi, puhelin]</w:t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B6B82"/>
        <w:sz w:val="15"/>
        <w:szCs w:val="15"/>
      </w:rPr>
      <w:t xml:space="preserve">Pohja: Tehdasapuri, tehdasapuri.fi/oppaat/reklamaation-kasittely</w:t>
    </w:r>
    <w:r>
      <w:rPr>
        <w:rFonts w:ascii="Arial" w:cs="Arial" w:eastAsia="Arial" w:hAnsi="Arial"/>
        <w:color w:val="5B6B82"/>
        <w:sz w:val="15"/>
        <w:szCs w:val="15"/>
      </w:rPr>
      <w:t xml:space="preserve">   |   Vapaasti käytettävissä ja muokattavissa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Reklamaation käsittely, lomake ja vastauspohjat</dc:title>
  <dc:creator>Tehdasapuri</dc:creator>
  <dc:description>Reklamaation käsittelylomake ja vastauspohjat asiakkaalle. Tehdasapuri, tehdasapuri.fi</dc:description>
  <cp:lastModifiedBy>Un-named</cp:lastModifiedBy>
  <cp:revision>1</cp:revision>
  <dcterms:created xsi:type="dcterms:W3CDTF">2026-10-11T07:10:28.140Z</dcterms:created>
  <dcterms:modified xsi:type="dcterms:W3CDTF">2026-10-11T07:10:28.141Z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